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312" w:afterLines="100" w:line="600" w:lineRule="exact"/>
        <w:jc w:val="center"/>
        <w:rPr>
          <w:rFonts w:hint="eastAsia" w:ascii="文鼎大标宋简" w:hAnsi="文鼎大标宋简" w:eastAsia="文鼎大标宋简" w:cs="文鼎大标宋简"/>
          <w:w w:val="90"/>
          <w:sz w:val="44"/>
          <w:szCs w:val="44"/>
        </w:rPr>
      </w:pPr>
      <w:r>
        <w:rPr>
          <w:rFonts w:hint="eastAsia" w:ascii="文鼎大标宋简" w:hAnsi="文鼎大标宋简" w:eastAsia="文鼎大标宋简" w:cs="文鼎大标宋简"/>
          <w:w w:val="90"/>
          <w:sz w:val="44"/>
          <w:szCs w:val="44"/>
        </w:rPr>
        <w:t>安吉县创业导师基本情况表</w:t>
      </w:r>
    </w:p>
    <w:tbl>
      <w:tblPr>
        <w:tblStyle w:val="3"/>
        <w:tblW w:w="89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118"/>
        <w:gridCol w:w="1335"/>
        <w:gridCol w:w="799"/>
        <w:gridCol w:w="657"/>
        <w:gridCol w:w="863"/>
        <w:gridCol w:w="253"/>
        <w:gridCol w:w="1287"/>
        <w:gridCol w:w="17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9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名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</w:tc>
        <w:tc>
          <w:tcPr>
            <w:tcW w:w="12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</w:tc>
        <w:tc>
          <w:tcPr>
            <w:tcW w:w="24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职务职称</w:t>
            </w:r>
          </w:p>
        </w:tc>
        <w:tc>
          <w:tcPr>
            <w:tcW w:w="24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方向</w:t>
            </w:r>
          </w:p>
        </w:tc>
        <w:tc>
          <w:tcPr>
            <w:tcW w:w="24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单位地址</w:t>
            </w:r>
          </w:p>
        </w:tc>
        <w:tc>
          <w:tcPr>
            <w:tcW w:w="24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</w:t>
            </w:r>
          </w:p>
        </w:tc>
        <w:tc>
          <w:tcPr>
            <w:tcW w:w="24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Email</w:t>
            </w:r>
          </w:p>
        </w:tc>
        <w:tc>
          <w:tcPr>
            <w:tcW w:w="24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简历</w:t>
            </w:r>
          </w:p>
        </w:tc>
        <w:tc>
          <w:tcPr>
            <w:tcW w:w="808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</w:t>
            </w:r>
          </w:p>
        </w:tc>
        <w:tc>
          <w:tcPr>
            <w:tcW w:w="808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创业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指导 工作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经历</w:t>
            </w:r>
          </w:p>
        </w:tc>
        <w:tc>
          <w:tcPr>
            <w:tcW w:w="808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（可另附页）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90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 务 项 目 和 内 容</w:t>
            </w:r>
          </w:p>
        </w:tc>
        <w:tc>
          <w:tcPr>
            <w:tcW w:w="808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请在能提供的服务项目前打“√”号。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□创业培训  □职业技能培训 □青年创业  □大学生就业指导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□企业管理  □市场分析     □营销策划  □创业项目论证和推介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□质量管理  □技术创新     □投资分析  □开业指导  □其他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□创业政策  □财政政策     □工商政策  □税收政策  □融资政策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□农业政策  □民政政策     □残联政策  □社会保障政策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□法律法规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03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县就业人才局意见</w:t>
            </w:r>
          </w:p>
        </w:tc>
        <w:tc>
          <w:tcPr>
            <w:tcW w:w="3252" w:type="dxa"/>
            <w:gridSpan w:val="3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0" w:type="dxa"/>
            <w:gridSpan w:val="2"/>
            <w:vMerge w:val="restart"/>
            <w:tcBorders>
              <w:top w:val="single" w:color="auto" w:sz="8" w:space="0"/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县人力社保局意见</w:t>
            </w:r>
          </w:p>
        </w:tc>
        <w:tc>
          <w:tcPr>
            <w:tcW w:w="3313" w:type="dxa"/>
            <w:gridSpan w:val="3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52" w:type="dxa"/>
            <w:gridSpan w:val="3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（盖章）</w:t>
            </w:r>
          </w:p>
        </w:tc>
        <w:tc>
          <w:tcPr>
            <w:tcW w:w="1520" w:type="dxa"/>
            <w:gridSpan w:val="2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90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5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 月   日</w:t>
            </w:r>
          </w:p>
        </w:tc>
        <w:tc>
          <w:tcPr>
            <w:tcW w:w="1520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月  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F25D6"/>
    <w:rsid w:val="71EF25D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2016-05-25T01:10:00Z</dcterms:created>
  <dc:creator>admin</dc:creator>
  <cp:lastModifiedBy>admin</cp:lastModifiedBy>
  <dcterms:modified xsi:type="dcterms:W3CDTF">2016-05-25T01:11:19Z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