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6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23pt;z-index:251828224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XBlxSdEAAAACAQAADwAAAAAA&#10;AAABACAAAAAiAAAAZHJzL2Rvd25yZXYueG1sUEsBAhQAFAAAAAgAh07iQJIXktfhAQAApQMAAA4A&#10;AAAAAAAAAQAgAAAAIAEAAGRycy9lMm9Eb2MueG1sUEsFBgAAAAAGAAYAWQEAAHM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59pt;margin-top:0pt;height:0pt;width:351pt;z-index:251827200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ri0CJ1gAAAAcBAAAP&#10;AAAAAAAAAAEAIAAAACIAAABkcnMvZG93bnJldi54bWxQSwECFAAUAAAACACHTuJA3x1ECOEBAACl&#10;AwAADgAAAAAAAAABACAAAAAlAQAAZHJzL2Uyb0RvYy54bWxQSwUGAAAAAAYABgBZAQAAeA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1822080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SJ98DVAAAABwEAAA8AAAAAAAAAAQAgAAAAIgAAAGRycy9kb3ducmV2LnhtbFBL&#10;AQIUABQAAAAIAIdO4kCmd/LGwAEAAIwDAAAOAAAAAAAAAAEAIAAAACQBAABkcnMvZTJvRG9jLnht&#10;bFBLBQYAAAAABgAGAFkBAABW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吴赞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等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位同志具有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机械等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工程中级专业技术职务任职资格的通知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根据湖州市人力资源和社会保障局湖人社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函</w:t>
      </w:r>
      <w:r>
        <w:rPr>
          <w:rFonts w:hint="eastAsia" w:ascii="仿宋" w:hAnsi="仿宋" w:eastAsia="仿宋" w:cs="仿宋"/>
          <w:sz w:val="32"/>
          <w:szCs w:val="32"/>
        </w:rPr>
        <w:t>〔201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46</w:t>
      </w:r>
      <w:r>
        <w:rPr>
          <w:rFonts w:hint="eastAsia" w:ascii="仿宋" w:hAnsi="仿宋" w:eastAsia="仿宋" w:cs="仿宋"/>
          <w:sz w:val="32"/>
          <w:szCs w:val="32"/>
        </w:rPr>
        <w:t>号文件通知，经市工程系列第一、二工程中级职务评审委员会评审通过，我县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吴赞</w:t>
      </w:r>
      <w:r>
        <w:rPr>
          <w:rFonts w:hint="eastAsia" w:ascii="仿宋" w:hAnsi="仿宋" w:eastAsia="仿宋" w:cs="仿宋"/>
          <w:sz w:val="32"/>
          <w:szCs w:val="32"/>
        </w:rPr>
        <w:t>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位同志具有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机械等</w:t>
      </w:r>
      <w:r>
        <w:rPr>
          <w:rFonts w:hint="eastAsia" w:ascii="仿宋" w:hAnsi="仿宋" w:eastAsia="仿宋" w:cs="仿宋"/>
          <w:bCs/>
          <w:sz w:val="32"/>
          <w:szCs w:val="32"/>
        </w:rPr>
        <w:t>工程中级专业技术</w:t>
      </w:r>
      <w:r>
        <w:rPr>
          <w:rFonts w:hint="eastAsia" w:ascii="仿宋" w:hAnsi="仿宋" w:eastAsia="仿宋" w:cs="仿宋"/>
          <w:sz w:val="32"/>
          <w:szCs w:val="32"/>
        </w:rPr>
        <w:t>职务任职资格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现予公布（名单附后）。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000" w:firstLineChars="125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spacing w:line="480" w:lineRule="exact"/>
        <w:ind w:firstLine="5056" w:firstLineChars="1580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5056" w:firstLineChars="1580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5056" w:firstLineChars="1580"/>
        <w:rPr>
          <w:rFonts w:hint="eastAsia" w:ascii="仿宋_GB2312" w:eastAsia="仿宋_GB2312"/>
          <w:sz w:val="32"/>
          <w:szCs w:val="32"/>
        </w:rPr>
      </w:pPr>
    </w:p>
    <w:p>
      <w:pPr>
        <w:rPr>
          <w:lang w:val="en-US"/>
        </w:rPr>
      </w:pPr>
    </w:p>
    <w:tbl>
      <w:tblPr>
        <w:tblStyle w:val="3"/>
        <w:tblW w:w="8595" w:type="dxa"/>
        <w:tblInd w:w="-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260"/>
        <w:gridCol w:w="3592"/>
        <w:gridCol w:w="1425"/>
        <w:gridCol w:w="156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8595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</w:p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</w:p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</w:p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</w:rPr>
              <w:t>201</w:t>
            </w:r>
            <w:r>
              <w:rPr>
                <w:rFonts w:hint="eastAsia" w:ascii="宋体" w:hAnsi="宋体" w:eastAsia="宋体" w:cs="宋体"/>
                <w:b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sz w:val="32"/>
                <w:szCs w:val="32"/>
              </w:rPr>
              <w:t>年度安吉县</w:t>
            </w:r>
            <w:r>
              <w:rPr>
                <w:rFonts w:hint="eastAsia" w:ascii="宋体" w:hAnsi="宋体" w:eastAsia="宋体" w:cs="宋体"/>
                <w:b/>
                <w:sz w:val="32"/>
                <w:szCs w:val="32"/>
                <w:lang w:eastAsia="zh-CN"/>
              </w:rPr>
              <w:t>机械等</w:t>
            </w:r>
            <w:r>
              <w:rPr>
                <w:rFonts w:hint="eastAsia" w:ascii="宋体" w:hAnsi="宋体" w:eastAsia="宋体" w:cs="宋体"/>
                <w:b/>
                <w:sz w:val="32"/>
                <w:szCs w:val="32"/>
              </w:rPr>
              <w:t>工程中级专业技术职务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</w:rPr>
              <w:t>任职资格人员名单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3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工   作   单   位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资格名称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 xml:space="preserve"> 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-PUA" w:hAnsi="宋体-PUA" w:eastAsia="宋体-PUA" w:cs="宋体-PU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  赞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浙江洁美电子科技股份有限公司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-PUA" w:hAnsi="宋体-PUA" w:eastAsia="宋体-PUA" w:cs="宋体-PU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王春洪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浙江洁美电子科技股份有限公司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-PUA" w:hAnsi="宋体-PUA" w:eastAsia="宋体-PUA" w:cs="宋体-PU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史贵良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浙江洁美电子科技股份有限公司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-PUA" w:hAnsi="宋体-PUA" w:eastAsia="宋体-PUA" w:cs="宋体-PU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王鑫鑫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浙江荣电电力器材有限公司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-PUA" w:hAnsi="宋体-PUA" w:eastAsia="宋体-PUA" w:cs="宋体-PU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余永祥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浙江荣电电力器材有限公司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-PUA" w:hAnsi="宋体-PUA" w:eastAsia="宋体-PUA" w:cs="宋体-PU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王晓方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浙江荣电电力器材有限公司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-PUA" w:hAnsi="宋体-PUA" w:eastAsia="宋体-PUA" w:cs="宋体-PU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夏小敏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安吉亚太制动系统有限公司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-PUA" w:hAnsi="宋体-PUA" w:eastAsia="宋体-PUA" w:cs="宋体-PU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  <w:t>李梁棕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  <w:t>浙江云通高杆灯有限公司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  <w:t>李  斌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  <w:t>浙江金盛钢管塔有限公司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  斌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</w:rPr>
              <w:t>安吉拓峰电力建设有限公司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  <w:t>能源与材料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喻峥嵘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</w:rPr>
              <w:t>安吉拓峰电力建设有限公司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  <w:t>能源与材料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  <w:t>张一明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</w:rPr>
              <w:t>安吉拓峰电力建设有限公司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  <w:t>能源与材料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  <w:t>李立新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</w:rPr>
              <w:t>浙江荣电电力器材有限公司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  <w:t>能源与材料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陈伟东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</w:rPr>
              <w:t>浙江博信药业股份有限公司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  斌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</w:rPr>
              <w:t>浙江博信药业股份有限公司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  辉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</w:rPr>
              <w:t>浙江博信药业股份有限公司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  挺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湖州康润电子科技有限公司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  <w:t>电子工程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王飞飞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湖州妙品智能家具有限公司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  <w:t>电子工程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3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工   作   单   位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资格名称</w:t>
            </w: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 xml:space="preserve"> 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许树奎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浙江洁美电子科技股份有限公司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  <w:t>环境工程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  <w:t>赵  磊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  <w:t>浙江纳美新材料股份有限公司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 w:val="21"/>
                <w:szCs w:val="21"/>
                <w:lang w:eastAsia="zh-CN"/>
              </w:rPr>
              <w:t>石化工程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eastAsia="zh-CN"/>
        </w:rPr>
        <w:t>以上同志的</w:t>
      </w:r>
      <w:r>
        <w:rPr>
          <w:rFonts w:hint="eastAsia" w:ascii="仿宋_GB2312" w:eastAsia="仿宋_GB2312"/>
          <w:sz w:val="32"/>
          <w:szCs w:val="32"/>
        </w:rPr>
        <w:t>任职资格时间从201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日算起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2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0pt;margin-top:0pt;height:0pt;width:441pt;z-index:251824128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J4Afv78BAACMAwAADgAAAAAAAAABACAAAAAgAQAAZHJzL2Uyb0RvYy54bWxQSwUG&#10;AAAAAAYABgBZAQAAU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823104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EhpXiq/AQAAjA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eastAsia="zh-CN"/>
        </w:rPr>
        <w:t>印</w:t>
      </w:r>
      <w:r>
        <w:rPr>
          <w:rFonts w:hint="eastAsia" w:ascii="仿宋_GB2312" w:eastAsia="仿宋_GB2312"/>
          <w:spacing w:val="-6"/>
          <w:sz w:val="32"/>
          <w:szCs w:val="32"/>
        </w:rPr>
        <w:t>发</w:t>
      </w:r>
      <w:bookmarkStart w:id="0" w:name="_GoBack"/>
      <w:bookmarkEnd w:id="0"/>
    </w:p>
    <w:sectPr>
      <w:pgSz w:w="11906" w:h="16838"/>
      <w:pgMar w:top="1440" w:right="1701" w:bottom="1440" w:left="170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C85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2018-11-20T01:50:49Z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