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5133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513369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132672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5132672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关于公布张昱等21位同志具有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农口工程专业技术职务任职资格的通知</w:t>
      </w:r>
    </w:p>
    <w:p>
      <w:pPr>
        <w:ind w:firstLine="2182" w:firstLineChars="494"/>
        <w:jc w:val="center"/>
        <w:rPr>
          <w:rFonts w:ascii="宋体" w:hAnsi="宋体"/>
          <w:b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</w:rPr>
        <w:t>8〕92号文件通知，经市农口工程专业技术中级职务评审委员会评审通过，我县张昱等21位同志具有农口工程专业技术职务任职资格，现予公布。</w:t>
      </w:r>
    </w:p>
    <w:p>
      <w:pPr>
        <w:spacing w:line="560" w:lineRule="exact"/>
        <w:rPr>
          <w:rFonts w:ascii="楷体_GB2312" w:hAnsi="楷体_GB2312" w:eastAsia="楷体_GB2312" w:cs="楷体_GB2312"/>
          <w:bCs/>
          <w:kern w:val="0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一、水利工程（17人）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楷体_GB2312" w:hAnsi="楷体_GB2312" w:eastAsia="楷体_GB2312" w:cs="楷体_GB2312"/>
          <w:bCs/>
          <w:kern w:val="0"/>
          <w:sz w:val="30"/>
          <w:szCs w:val="30"/>
        </w:rPr>
        <w:t xml:space="preserve">  </w:t>
      </w:r>
    </w:p>
    <w:tbl>
      <w:tblPr>
        <w:tblStyle w:val="4"/>
        <w:tblW w:w="8354" w:type="dxa"/>
        <w:tblInd w:w="1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5055"/>
        <w:gridCol w:w="17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工   作   单   位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张  昱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安吉县赋石水库管理局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章玉华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安吉县赋石水库管理局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朱  银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安吉县赋石水库管理局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敖  敏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安吉县水利水电勘测设计所有限公司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王  毅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安吉县水利水电勘测设计所有限公司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章李琴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安吉县老石坎水库管理局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工   作   单   位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王惠丽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安吉县凤凰水库管理处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祁  凯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安吉县水土保持监督管理站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范  良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安吉恒通土石方有限公司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章小伟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安吉启龙市政园林工程有限公司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朱太忠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安吉七彩灵峰建设发展有限公司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王超凡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安吉鸿煊市政工程有限公司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吴徐根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安吉豪瑞市政园林工程有限公司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丁慧英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安吉县赋石水库管理局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别华斌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安吉县老石坎水库管理局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金鑫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安吉县农业综合开发办公室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程俊玮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pacing w:val="-20"/>
                <w:kern w:val="0"/>
                <w:sz w:val="28"/>
                <w:szCs w:val="28"/>
              </w:rPr>
              <w:t>浙江省房地产管理咨询有限公司安吉分公司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助理工程师</w:t>
            </w:r>
          </w:p>
        </w:tc>
      </w:tr>
    </w:tbl>
    <w:p>
      <w:pPr>
        <w:spacing w:line="560" w:lineRule="exact"/>
        <w:ind w:firstLine="904" w:firstLineChars="300"/>
        <w:rPr>
          <w:rFonts w:ascii="黑体" w:hAnsi="黑体" w:eastAsia="黑体" w:cs="黑体"/>
          <w:b/>
          <w:kern w:val="0"/>
          <w:sz w:val="30"/>
          <w:szCs w:val="30"/>
        </w:rPr>
      </w:pPr>
      <w:r>
        <w:rPr>
          <w:rFonts w:hint="eastAsia" w:ascii="黑体" w:hAnsi="黑体" w:eastAsia="黑体" w:cs="黑体"/>
          <w:b/>
          <w:kern w:val="0"/>
          <w:sz w:val="30"/>
          <w:szCs w:val="30"/>
        </w:rPr>
        <w:t>二、林业工程（3人）</w:t>
      </w:r>
    </w:p>
    <w:tbl>
      <w:tblPr>
        <w:tblStyle w:val="4"/>
        <w:tblW w:w="8354" w:type="dxa"/>
        <w:tblInd w:w="1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5055"/>
        <w:gridCol w:w="17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工   作   单   位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黄云峰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安吉县林业综合行政执法大队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田立斌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安吉县灵峰寺林场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黄世清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安吉县龙山林场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</w:tbl>
    <w:p>
      <w:pPr>
        <w:spacing w:line="560" w:lineRule="exact"/>
        <w:ind w:firstLine="904" w:firstLineChars="300"/>
        <w:rPr>
          <w:rFonts w:ascii="楷体_GB2312" w:hAnsi="楷体_GB2312" w:eastAsia="楷体_GB2312" w:cs="楷体_GB2312"/>
          <w:bCs/>
          <w:kern w:val="0"/>
          <w:sz w:val="30"/>
          <w:szCs w:val="30"/>
        </w:rPr>
      </w:pPr>
      <w:r>
        <w:rPr>
          <w:rFonts w:hint="eastAsia" w:ascii="黑体" w:hAnsi="黑体" w:eastAsia="黑体" w:cs="黑体"/>
          <w:b/>
          <w:kern w:val="0"/>
          <w:sz w:val="30"/>
          <w:szCs w:val="30"/>
        </w:rPr>
        <w:t>三、农机工程（1人）</w:t>
      </w:r>
    </w:p>
    <w:tbl>
      <w:tblPr>
        <w:tblStyle w:val="4"/>
        <w:tblW w:w="8354" w:type="dxa"/>
        <w:tblInd w:w="1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5070"/>
        <w:gridCol w:w="17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工   作   单   位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鲍建中</w:t>
            </w:r>
          </w:p>
        </w:tc>
        <w:tc>
          <w:tcPr>
            <w:tcW w:w="5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安吉县农业机械化技术推广站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以上同志的任职资格时间从2018年9月7日算起。</w:t>
      </w:r>
    </w:p>
    <w:p>
      <w:pPr>
        <w:spacing w:line="560" w:lineRule="exact"/>
        <w:ind w:firstLine="627" w:firstLineChars="196"/>
        <w:jc w:val="distribute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</w:t>
      </w: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firstLine="3300" w:firstLineChars="1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560" w:lineRule="exact"/>
        <w:ind w:firstLine="4640" w:firstLineChars="14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2018年11月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ascii="仿宋_GB2312" w:eastAsia="仿宋_GB2312"/>
          <w:sz w:val="32"/>
          <w:szCs w:val="32"/>
        </w:rPr>
        <w:sectPr>
          <w:footerReference r:id="rId3" w:type="default"/>
          <w:pgSz w:w="11906" w:h="16838"/>
          <w:pgMar w:top="1134" w:right="1417" w:bottom="1134" w:left="1417" w:header="851" w:footer="992" w:gutter="0"/>
          <w:paperSrc/>
          <w:cols w:space="0" w:num="1"/>
          <w:rtlGutter w:val="0"/>
          <w:docGrid w:type="lines" w:linePitch="312" w:charSpace="0"/>
        </w:sect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5128576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382905</wp:posOffset>
                </wp:positionV>
                <wp:extent cx="5600700" cy="0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35pt;margin-top:30.15pt;height:0pt;width:441pt;z-index:25512857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eM00BN0BAAClAwAADgAAAGRycy9lMm9Eb2MueG1srVPN&#10;jtMwEL4j8Q6W7zRpJRY2arqHLcsFQSXgAaa2k1jynzzepn0JXgCJG5w4cudtWB6DsdMtu8sFIXKY&#10;2J7xN/N9+bK82FvDdiqi9q7l81nNmXLCS+36lr9/d/XkOWeYwEkw3qmWHxTyi9XjR8sxNGrhB2+k&#10;ioxAHDZjaPmQUmiqCsWgLODMB+Uo2floIdE29pWMMBK6NdWirs+q0UcZohcKkU7XU5KvCn7XKZHe&#10;dB2qxEzLabZUYixxm2O1WkLTRwiDFscx4B+msKAdNT1BrSEBu476DyirRfTouzQT3la+67RQhQOx&#10;mdcP2LwdIKjChcTBcJIJ/x+seL3bRKZly885c2DpE918/Pbjw+ef3z9RvPn6hZ1nkcaADdVeuk08&#10;7jBsYma876LNb+LC9kXYw0lYtU9M0OHTs7p+VpP+4jZX/b4YIqaXyluWFy032mXO0MDuFSZqRqW3&#10;JfnYODaS0xYTHpBnOgOJoG0gFuj6chm90fJKG5OvYOy3lyayHWQXlCdzIuB7ZbnLGnCY6kpq8seg&#10;QL5wkqVDIH0cGZnnGaySnBlFvs8rAoQmgTZ/U0mtjcsXVPHokWgWeZI1r7ZeHujbXIeo+4GEmZeZ&#10;c4a8UKY/+jab7e6e1nf/rtU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FP9pUtgAAAAJAQAADwAA&#10;AAAAAAABACAAAAAiAAAAZHJzL2Rvd25yZXYueG1sUEsBAhQAFAAAAAgAh07iQHjNNATdAQAApQMA&#10;AA4AAAAAAAAAAQAgAAAAJwEAAGRycy9lMm9Eb2MueG1sUEsFBgAAAAAGAAYAWQEAAHY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5129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1pt;z-index:25512960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14P9C3QEAAKUDAAAOAAAAZHJzL2Uyb0RvYy54bWytU81uEzEQviPx&#10;DpbvZDeRKNUqmx4aygVBJOABJrZ315L/5HGzyUvwAkjc4MSRO29D+xiMvWloywUhcpjYnvE3833+&#10;dnmxt4btVETtXcvns5oz5YSX2vUt//D+6tk5Z5jASTDeqZYfFPKL1dMnyzE0auEHb6SKjEAcNmNo&#10;+ZBSaKoKxaAs4MwH5SjZ+Wgh0Tb2lYwwEro11aKuz6rRRxmiFwqRTtdTkq8Kftcpkd52HarETMtp&#10;tlRiLHGbY7VaQtNHCIMWxzHgH6awoB01PUGtIQG7jvoPKKtF9Oi7NBPeVr7rtFCFA7GZ14/YvBsg&#10;qMKFxMFwkgn/H6x4s9tEpmXL6aEcWHqim0/ff378cvvjM8Wbb1/ZeRZpDNhQ7aXbxOMOwyZmxvsu&#10;2vxPXNi+CHs4Cav2iQk6fH5W1y9q0l/c5arfF0PE9Ep5y/Ki5Ua7zBka2L3GRM2o9K4kHxvHRnLa&#10;YsID8kxnIBG0DcQCXV8uozdaXmlj8hWM/fbSRLaD7ILyy5wI+EFZ7rIGHKa6kpr8MSiQL51k6RBI&#10;H0dG5nkGqyRnRpHv84oAoUmgzd9UUmvj8gVVPHokmkWeZM2rrZcHepvrEHU/kDDzMnPOkBfK9Eff&#10;ZrPd39P6/te1+g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mlQ7/0QAAAAIBAAAPAAAAAAAAAAEA&#10;IAAAACIAAABkcnMvZG93bnJldi54bWxQSwECFAAUAAAACACHTuJANeD/Qt0BAAClAwAADgAAAAAA&#10;AAABACAAAAAgAQAAZHJzL2Uyb0RvYy54bWxQSwUGAAAAAAYABgBZAQAAb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 2018年11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/>
    <w:sectPr>
      <w:pgSz w:w="11906" w:h="16838"/>
      <w:pgMar w:top="1440" w:right="1417" w:bottom="1440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24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2018-11-20T02:25:52Z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